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26CF" w14:textId="77777777" w:rsidR="0018561D" w:rsidRDefault="0018561D" w:rsidP="0018561D">
      <w:pPr>
        <w:jc w:val="right"/>
        <w:rPr>
          <w:b/>
          <w:sz w:val="20"/>
          <w:szCs w:val="20"/>
        </w:rPr>
      </w:pPr>
      <w:bookmarkStart w:id="0" w:name="_Hlk177381630"/>
      <w:r>
        <w:rPr>
          <w:b/>
          <w:sz w:val="20"/>
          <w:szCs w:val="20"/>
        </w:rPr>
        <w:t xml:space="preserve">Приложение № 3 </w:t>
      </w:r>
    </w:p>
    <w:p w14:paraId="3851A2B3" w14:textId="77777777" w:rsidR="0018561D" w:rsidRDefault="0018561D" w:rsidP="0018561D">
      <w:pPr>
        <w:jc w:val="right"/>
        <w:rPr>
          <w:b/>
          <w:sz w:val="20"/>
          <w:szCs w:val="20"/>
        </w:rPr>
      </w:pPr>
      <w:r>
        <w:rPr>
          <w:b/>
          <w:sz w:val="20"/>
          <w:szCs w:val="20"/>
        </w:rPr>
        <w:t>к договору № ______</w:t>
      </w:r>
    </w:p>
    <w:p w14:paraId="2EDB7C27" w14:textId="77777777" w:rsidR="0018561D" w:rsidRDefault="0018561D" w:rsidP="0018561D">
      <w:pPr>
        <w:jc w:val="right"/>
        <w:rPr>
          <w:b/>
          <w:sz w:val="20"/>
          <w:szCs w:val="20"/>
        </w:rPr>
      </w:pPr>
      <w:r>
        <w:rPr>
          <w:b/>
          <w:sz w:val="20"/>
          <w:szCs w:val="20"/>
        </w:rPr>
        <w:t>от «___» ____________ г.</w:t>
      </w:r>
    </w:p>
    <w:p w14:paraId="3536B6D1" w14:textId="77777777" w:rsidR="0018561D" w:rsidRDefault="0018561D" w:rsidP="0018561D">
      <w:pPr>
        <w:rPr>
          <w:sz w:val="16"/>
          <w:szCs w:val="16"/>
        </w:rPr>
      </w:pPr>
    </w:p>
    <w:p w14:paraId="0F1030D1" w14:textId="77777777" w:rsidR="0018561D" w:rsidRDefault="0018561D" w:rsidP="0018561D">
      <w:pPr>
        <w:rPr>
          <w:b/>
          <w:sz w:val="16"/>
          <w:szCs w:val="16"/>
        </w:rPr>
      </w:pPr>
    </w:p>
    <w:p w14:paraId="7B2D80F0" w14:textId="77777777" w:rsidR="0018561D" w:rsidRDefault="0018561D" w:rsidP="0018561D">
      <w:pPr>
        <w:rPr>
          <w:sz w:val="16"/>
          <w:szCs w:val="16"/>
        </w:rPr>
      </w:pPr>
    </w:p>
    <w:p w14:paraId="1BB86E2D" w14:textId="77777777" w:rsidR="0018561D" w:rsidRDefault="0018561D" w:rsidP="0018561D">
      <w:pPr>
        <w:jc w:val="center"/>
        <w:rPr>
          <w:b/>
          <w:sz w:val="32"/>
          <w:szCs w:val="32"/>
        </w:rPr>
      </w:pPr>
      <w:r>
        <w:rPr>
          <w:b/>
          <w:sz w:val="32"/>
          <w:szCs w:val="32"/>
        </w:rPr>
        <w:t>Регламент оказания услуг</w:t>
      </w:r>
    </w:p>
    <w:p w14:paraId="0D6778E9" w14:textId="77777777" w:rsidR="0018561D" w:rsidRDefault="0018561D" w:rsidP="0018561D">
      <w:pPr>
        <w:jc w:val="center"/>
        <w:rPr>
          <w:b/>
          <w:sz w:val="32"/>
          <w:szCs w:val="32"/>
        </w:rPr>
      </w:pPr>
      <w:r>
        <w:rPr>
          <w:b/>
          <w:sz w:val="32"/>
          <w:szCs w:val="32"/>
        </w:rPr>
        <w:t>к договору на оказание услуг</w:t>
      </w:r>
    </w:p>
    <w:p w14:paraId="55963DD6" w14:textId="77777777" w:rsidR="0018561D" w:rsidRDefault="0018561D" w:rsidP="0018561D">
      <w:pPr>
        <w:rPr>
          <w:sz w:val="16"/>
          <w:szCs w:val="16"/>
        </w:rPr>
      </w:pPr>
    </w:p>
    <w:p w14:paraId="7FCF279C" w14:textId="77777777" w:rsidR="0018561D" w:rsidRDefault="0018561D" w:rsidP="0018561D">
      <w:pPr>
        <w:rPr>
          <w:sz w:val="16"/>
          <w:szCs w:val="16"/>
        </w:rPr>
      </w:pPr>
    </w:p>
    <w:p w14:paraId="492F88F4" w14:textId="77777777" w:rsidR="0018561D" w:rsidRDefault="0018561D" w:rsidP="0018561D">
      <w:pPr>
        <w:jc w:val="center"/>
        <w:rPr>
          <w:sz w:val="20"/>
          <w:szCs w:val="20"/>
        </w:rPr>
      </w:pPr>
      <w:r>
        <w:rPr>
          <w:sz w:val="20"/>
          <w:szCs w:val="20"/>
        </w:rPr>
        <w:t>Введено в действие</w:t>
      </w:r>
    </w:p>
    <w:p w14:paraId="3FA5C717" w14:textId="77777777" w:rsidR="0018561D" w:rsidRDefault="0018561D" w:rsidP="0018561D">
      <w:pPr>
        <w:jc w:val="center"/>
        <w:rPr>
          <w:sz w:val="20"/>
          <w:szCs w:val="20"/>
        </w:rPr>
      </w:pPr>
      <w:r>
        <w:rPr>
          <w:sz w:val="20"/>
          <w:szCs w:val="20"/>
        </w:rPr>
        <w:t>01 декабря  2025</w:t>
      </w:r>
      <w:r w:rsidRPr="00AD4321">
        <w:rPr>
          <w:sz w:val="20"/>
          <w:szCs w:val="20"/>
        </w:rPr>
        <w:t xml:space="preserve"> года</w:t>
      </w:r>
    </w:p>
    <w:p w14:paraId="55D39E03" w14:textId="77777777" w:rsidR="0018561D" w:rsidRDefault="0018561D" w:rsidP="0018561D">
      <w:pPr>
        <w:rPr>
          <w:sz w:val="16"/>
          <w:szCs w:val="16"/>
        </w:rPr>
      </w:pPr>
    </w:p>
    <w:p w14:paraId="3261BF12" w14:textId="77777777" w:rsidR="0018561D" w:rsidRDefault="0018561D" w:rsidP="0018561D">
      <w:pPr>
        <w:rPr>
          <w:sz w:val="16"/>
          <w:szCs w:val="16"/>
        </w:rPr>
      </w:pPr>
    </w:p>
    <w:p w14:paraId="6AEBD12E" w14:textId="77777777" w:rsidR="0018561D" w:rsidRDefault="0018561D" w:rsidP="0018561D">
      <w:pPr>
        <w:jc w:val="both"/>
        <w:rPr>
          <w:sz w:val="16"/>
          <w:szCs w:val="16"/>
        </w:rPr>
      </w:pPr>
    </w:p>
    <w:p w14:paraId="73C4C207"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1. Используемые термины</w:t>
      </w:r>
    </w:p>
    <w:p w14:paraId="5E546B2C"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Услуга хостинга (настройка хостинга)</w:t>
      </w:r>
      <w:r>
        <w:rPr>
          <w:rStyle w:val="apple-converted-space"/>
          <w:rFonts w:ascii="Verdana" w:hAnsi="Verdana"/>
          <w:sz w:val="16"/>
          <w:szCs w:val="16"/>
        </w:rPr>
        <w:t> </w:t>
      </w:r>
      <w:r>
        <w:rPr>
          <w:rFonts w:ascii="Verdana" w:hAnsi="Verdana"/>
          <w:sz w:val="16"/>
          <w:szCs w:val="16"/>
        </w:rPr>
        <w:t xml:space="preserve">- настройка Исполнителем  ресурсов, обеспечивающая возможность их работы в качестве виртуального веб-сервера и виртуального почтового сервера Заказчика. Услуга хостинга оказывается Исполнителем Заказчику на основании настоящего Регламента, в соответствии с выбранным Заказчиком Тарифом. </w:t>
      </w:r>
    </w:p>
    <w:p w14:paraId="67A04EB9"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Срок действия услуги хостинга (срок действия настроек хостинга)</w:t>
      </w:r>
      <w:r>
        <w:rPr>
          <w:rStyle w:val="apple-converted-space"/>
          <w:rFonts w:ascii="Verdana" w:hAnsi="Verdana"/>
          <w:sz w:val="16"/>
          <w:szCs w:val="16"/>
        </w:rPr>
        <w:t> </w:t>
      </w:r>
      <w:r>
        <w:rPr>
          <w:rFonts w:ascii="Verdana" w:hAnsi="Verdana"/>
          <w:sz w:val="16"/>
          <w:szCs w:val="16"/>
        </w:rPr>
        <w:t>- период времени, в течение которого сохраняются произведенные Исполнителем настройки ресурсов, обеспечивающие возможность их работы в качестве виртуального веб-сервера и виртуального почтового сервера Заказчика. Срок начала действия услуги указывается Заказчиком в Заявке на оказание услуги. При отсутствии данных сведений срок начала оказания услуги - три рабочих дня с момента зачисления денежных средств на расчетный счет Исполнителя по платежному поручению Заказчика. Срок действия услуги может быть продлен по желанию Заказчика в порядке, установленном настоящим Регламентом.</w:t>
      </w:r>
    </w:p>
    <w:p w14:paraId="0BF903F3"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Тариф</w:t>
      </w:r>
      <w:r>
        <w:rPr>
          <w:rStyle w:val="apple-converted-space"/>
          <w:rFonts w:ascii="Verdana" w:hAnsi="Verdana"/>
          <w:sz w:val="16"/>
          <w:szCs w:val="16"/>
        </w:rPr>
        <w:t> </w:t>
      </w:r>
      <w:r>
        <w:rPr>
          <w:rFonts w:ascii="Verdana" w:hAnsi="Verdana"/>
          <w:sz w:val="16"/>
          <w:szCs w:val="16"/>
        </w:rPr>
        <w:t>- совокупность предоставляемых Исполнителем Заказчику в рамках услуги хостинга ресурсов и сервисов, их количественные и качественные характеристики.</w:t>
      </w:r>
    </w:p>
    <w:p w14:paraId="6B19349A"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веб-сервер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размещать один или несколько веб-сайтов.</w:t>
      </w:r>
    </w:p>
    <w:p w14:paraId="4103E20B"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Веб-сайт</w:t>
      </w:r>
      <w:r>
        <w:rPr>
          <w:rStyle w:val="apple-converted-space"/>
          <w:rFonts w:ascii="Verdana" w:hAnsi="Verdana"/>
          <w:sz w:val="16"/>
          <w:szCs w:val="16"/>
        </w:rPr>
        <w:t> </w:t>
      </w:r>
      <w:r>
        <w:rPr>
          <w:rFonts w:ascii="Verdana" w:hAnsi="Verdana"/>
          <w:sz w:val="16"/>
          <w:szCs w:val="16"/>
        </w:rPr>
        <w:t>- совокупность информации, представленной в виде одной или нескольких веб-страниц, создаваемых Заказчиком с целью публикации информации в Интернете. Веб-сайт идентифицируется</w:t>
      </w:r>
      <w:r>
        <w:rPr>
          <w:rStyle w:val="apple-converted-space"/>
          <w:rFonts w:ascii="Verdana" w:hAnsi="Verdana"/>
          <w:sz w:val="16"/>
          <w:szCs w:val="16"/>
        </w:rPr>
        <w:t> </w:t>
      </w:r>
      <w:r>
        <w:rPr>
          <w:rFonts w:ascii="Verdana" w:hAnsi="Verdana"/>
          <w:b/>
          <w:bCs/>
          <w:sz w:val="16"/>
          <w:szCs w:val="16"/>
        </w:rPr>
        <w:t>именем веб-сайта</w:t>
      </w:r>
      <w:r>
        <w:rPr>
          <w:rFonts w:ascii="Verdana" w:hAnsi="Verdana"/>
          <w:sz w:val="16"/>
          <w:szCs w:val="16"/>
        </w:rPr>
        <w:t>, в качестве которого Заказчик может указать доменное имя или поддомен. Веб-сайт может иметь несколько имен, называемых</w:t>
      </w:r>
      <w:r>
        <w:rPr>
          <w:rStyle w:val="apple-converted-space"/>
          <w:rFonts w:ascii="Verdana" w:hAnsi="Verdana"/>
          <w:sz w:val="16"/>
          <w:szCs w:val="16"/>
        </w:rPr>
        <w:t> </w:t>
      </w:r>
      <w:r>
        <w:rPr>
          <w:rFonts w:ascii="Verdana" w:hAnsi="Verdana"/>
          <w:b/>
          <w:bCs/>
          <w:sz w:val="16"/>
          <w:szCs w:val="16"/>
        </w:rPr>
        <w:t>синонимами (алиасами) имени веб-сайта</w:t>
      </w:r>
      <w:r>
        <w:rPr>
          <w:rFonts w:ascii="Verdana" w:hAnsi="Verdana"/>
          <w:sz w:val="16"/>
          <w:szCs w:val="16"/>
        </w:rPr>
        <w:t>.</w:t>
      </w:r>
    </w:p>
    <w:p w14:paraId="4D03A1A1"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Доменное имя</w:t>
      </w:r>
      <w:r>
        <w:rPr>
          <w:rStyle w:val="apple-converted-space"/>
          <w:rFonts w:ascii="Verdana" w:hAnsi="Verdana"/>
          <w:sz w:val="16"/>
          <w:szCs w:val="16"/>
        </w:rPr>
        <w:t> </w:t>
      </w:r>
      <w:r>
        <w:rPr>
          <w:rFonts w:ascii="Verdana" w:hAnsi="Verdana"/>
          <w:sz w:val="16"/>
          <w:szCs w:val="16"/>
        </w:rPr>
        <w:t>- идентификатор записи в базе данных DNS, обычно представляемый в виде нескольких меток, разделенных символом «.»</w:t>
      </w:r>
    </w:p>
    <w:p w14:paraId="1F5C6AF7"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Поддомен</w:t>
      </w:r>
      <w:r>
        <w:rPr>
          <w:rStyle w:val="apple-converted-space"/>
          <w:rFonts w:ascii="Verdana" w:hAnsi="Verdana"/>
          <w:sz w:val="16"/>
          <w:szCs w:val="16"/>
        </w:rPr>
        <w:t> </w:t>
      </w:r>
      <w:r>
        <w:rPr>
          <w:rFonts w:ascii="Verdana" w:hAnsi="Verdana"/>
          <w:sz w:val="16"/>
          <w:szCs w:val="16"/>
        </w:rPr>
        <w:t>- последовательность символов вида host.domain, указанная Заказчиком в настройках услуги хостинга, где host - выбранная Заказчиком произвольная комбинация букв латинского алфавита и/или цифр, domain - любое указанное Заказчиком в настройках услуги хостинга доменное имя. Поддомен может использоваться Заказчиком для имени веб-сайта и/или в качестве составляющей части электронных почтовых адресов (user@host.domain).</w:t>
      </w:r>
    </w:p>
    <w:p w14:paraId="37805887"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почтовый 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создавать электронные почтовые ящики, получать и отправлять электронные почтовые сообщения.</w:t>
      </w:r>
    </w:p>
    <w:p w14:paraId="51D101DE"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ящик (почтовый ящик)</w:t>
      </w:r>
      <w:r>
        <w:rPr>
          <w:rStyle w:val="apple-converted-space"/>
          <w:rFonts w:ascii="Verdana" w:hAnsi="Verdana"/>
          <w:sz w:val="16"/>
          <w:szCs w:val="16"/>
        </w:rPr>
        <w:t> </w:t>
      </w:r>
      <w:r>
        <w:rPr>
          <w:rFonts w:ascii="Verdana" w:hAnsi="Verdana"/>
          <w:sz w:val="16"/>
          <w:szCs w:val="16"/>
        </w:rPr>
        <w:t>- логически выделенная часть дискового пространства, предназначенная для хранения электронных почтовых сообщений. Идентифицируется электронным почтовым адресом. Почтовый ящик может иметь несколько почтовых адресов, называемых</w:t>
      </w:r>
      <w:r>
        <w:rPr>
          <w:rStyle w:val="apple-converted-space"/>
          <w:rFonts w:ascii="Verdana" w:hAnsi="Verdana"/>
          <w:sz w:val="16"/>
          <w:szCs w:val="16"/>
        </w:rPr>
        <w:t> </w:t>
      </w:r>
      <w:r>
        <w:rPr>
          <w:rFonts w:ascii="Verdana" w:hAnsi="Verdana"/>
          <w:b/>
          <w:bCs/>
          <w:sz w:val="16"/>
          <w:szCs w:val="16"/>
        </w:rPr>
        <w:t>синонимами (алиасами) почтового адреса</w:t>
      </w:r>
      <w:r>
        <w:rPr>
          <w:rFonts w:ascii="Verdana" w:hAnsi="Verdana"/>
          <w:sz w:val="16"/>
          <w:szCs w:val="16"/>
        </w:rPr>
        <w:t>.</w:t>
      </w:r>
    </w:p>
    <w:p w14:paraId="5A417EC8"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адрес (почтовый адрес)</w:t>
      </w:r>
      <w:r>
        <w:rPr>
          <w:rStyle w:val="apple-converted-space"/>
          <w:rFonts w:ascii="Verdana" w:hAnsi="Verdana"/>
          <w:sz w:val="16"/>
          <w:szCs w:val="16"/>
        </w:rPr>
        <w:t> </w:t>
      </w:r>
      <w:r>
        <w:rPr>
          <w:rFonts w:ascii="Verdana" w:hAnsi="Verdana"/>
          <w:sz w:val="16"/>
          <w:szCs w:val="16"/>
        </w:rPr>
        <w:t>- последовательность символов вида user@domain или user@host.domain, где user - выбранная Заказчиком произвольная комбинация букв латинского алфавита и/или цифр, domain и host.domain - доменное имя и поддомен соответственно, указанные Заказчиком в настройках виртуального почтового сервера.</w:t>
      </w:r>
    </w:p>
    <w:p w14:paraId="1DA9B665"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Заявка на оказание услуг</w:t>
      </w:r>
      <w:r>
        <w:rPr>
          <w:rStyle w:val="apple-converted-space"/>
          <w:rFonts w:ascii="Verdana" w:hAnsi="Verdana"/>
          <w:sz w:val="16"/>
          <w:szCs w:val="16"/>
        </w:rPr>
        <w:t> </w:t>
      </w:r>
      <w:r>
        <w:rPr>
          <w:rFonts w:ascii="Verdana" w:hAnsi="Verdana"/>
          <w:sz w:val="16"/>
          <w:szCs w:val="16"/>
        </w:rPr>
        <w:t>- обращение Заказчика к Исполнителю по установленной Исполнителем форме, содержащее все необходимые сведения для оказания услуги, либо продления ее действия, а также для изменения ранее предоставленных сведений.</w:t>
      </w:r>
    </w:p>
    <w:p w14:paraId="12C6FE36"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Личный счет Договора</w:t>
      </w:r>
      <w:r>
        <w:rPr>
          <w:rStyle w:val="apple-converted-space"/>
          <w:rFonts w:ascii="Verdana" w:hAnsi="Verdana"/>
          <w:sz w:val="16"/>
          <w:szCs w:val="16"/>
        </w:rPr>
        <w:t> </w:t>
      </w:r>
      <w:r>
        <w:rPr>
          <w:rFonts w:ascii="Verdana" w:hAnsi="Verdana"/>
          <w:sz w:val="16"/>
          <w:szCs w:val="16"/>
        </w:rPr>
        <w:t>- совокупность информации о платежах Заказчика Исполнителю, а также потребленных Заказчиком услугах, предоставленных Исполнителем. Перечисленные Заказчиком денежные средства учитываются на личном счете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771315F6"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 xml:space="preserve"> </w:t>
      </w:r>
    </w:p>
    <w:p w14:paraId="323E6EFC"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bookmarkStart w:id="1" w:name="n2"/>
      <w:bookmarkEnd w:id="1"/>
      <w:r>
        <w:rPr>
          <w:rFonts w:ascii="Verdana" w:hAnsi="Verdana"/>
          <w:b/>
          <w:bCs/>
          <w:sz w:val="16"/>
          <w:szCs w:val="16"/>
        </w:rPr>
        <w:t>2. Общие положения</w:t>
      </w:r>
    </w:p>
    <w:p w14:paraId="203493B0"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2.1.  Исполнитель оказывает услуги Заказчику, заключившему с Исполнителем Договор об оказании услуг. Заключению Договора предшествует направление Заказчиком Заявки на оказание услуг. </w:t>
      </w:r>
    </w:p>
    <w:p w14:paraId="1C128E1F"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2.2. Все сведения, указанные Заказчиком в Заявке на оказание услуг, должны быть достоверными. В случае предоставления Заказчиком недостоверных сведений, Исполнитель вправе отказать Заказчику в предоставлении услуг. Исполнитель, в случае возникновения сомнений в достоверности предоставленных Заказчиком данных, вправе в течение всего срока действия Договора запросить дополнительные сведения и (или) потребовать подтверждения предоставленных. Запрос направляется Заказчику на контактный адрес его электронной почты. В случае не предоставления Заказчиком дополнительных сведений и (или) </w:t>
      </w:r>
      <w:r>
        <w:rPr>
          <w:rFonts w:ascii="Verdana" w:hAnsi="Verdana"/>
          <w:sz w:val="16"/>
          <w:szCs w:val="16"/>
        </w:rPr>
        <w:lastRenderedPageBreak/>
        <w:t>неподтверждения ранее предоставленных данных в течение 10 (Десяти) рабочих дней с момента направления Исполнителем первого запроса, Исполнитель вправе:</w:t>
      </w:r>
    </w:p>
    <w:p w14:paraId="0EE3042C" w14:textId="77777777" w:rsidR="0018561D" w:rsidRDefault="0018561D" w:rsidP="0018561D">
      <w:pPr>
        <w:pStyle w:val="a4"/>
        <w:shd w:val="clear" w:color="auto" w:fill="FFFFFF"/>
        <w:spacing w:before="0" w:beforeAutospacing="0" w:after="0" w:afterAutospacing="0"/>
        <w:jc w:val="both"/>
        <w:rPr>
          <w:rStyle w:val="apple-converted-space"/>
        </w:rPr>
      </w:pPr>
      <w:r>
        <w:rPr>
          <w:rFonts w:ascii="Verdana" w:hAnsi="Verdana"/>
          <w:sz w:val="16"/>
          <w:szCs w:val="16"/>
        </w:rPr>
        <w:t>а) отклонить заявку Заказчика на новую услугу;</w:t>
      </w:r>
      <w:r>
        <w:rPr>
          <w:rStyle w:val="apple-converted-space"/>
          <w:rFonts w:ascii="Verdana" w:hAnsi="Verdana"/>
          <w:sz w:val="16"/>
          <w:szCs w:val="16"/>
        </w:rPr>
        <w:t> </w:t>
      </w:r>
    </w:p>
    <w:p w14:paraId="3623B559" w14:textId="77777777" w:rsidR="0018561D" w:rsidRDefault="0018561D" w:rsidP="0018561D">
      <w:pPr>
        <w:pStyle w:val="a4"/>
        <w:shd w:val="clear" w:color="auto" w:fill="FFFFFF"/>
        <w:spacing w:before="0" w:beforeAutospacing="0" w:after="0" w:afterAutospacing="0"/>
        <w:jc w:val="both"/>
        <w:rPr>
          <w:rStyle w:val="apple-converted-space"/>
          <w:rFonts w:ascii="Verdana" w:hAnsi="Verdana"/>
          <w:sz w:val="16"/>
          <w:szCs w:val="16"/>
        </w:rPr>
      </w:pPr>
      <w:r>
        <w:rPr>
          <w:rFonts w:ascii="Verdana" w:hAnsi="Verdana"/>
          <w:sz w:val="16"/>
          <w:szCs w:val="16"/>
        </w:rPr>
        <w:br/>
        <w:t>б) приостановить оказание услуг Заказчику (заблокировать услуги хостинга, в соответствии с п. 8.1. настоящего Регламента);</w:t>
      </w:r>
      <w:r>
        <w:rPr>
          <w:rStyle w:val="apple-converted-space"/>
          <w:rFonts w:ascii="Verdana" w:hAnsi="Verdana"/>
          <w:sz w:val="16"/>
          <w:szCs w:val="16"/>
        </w:rPr>
        <w:t> </w:t>
      </w:r>
    </w:p>
    <w:p w14:paraId="12F0D500" w14:textId="77777777" w:rsidR="0018561D" w:rsidRDefault="0018561D" w:rsidP="0018561D">
      <w:pPr>
        <w:pStyle w:val="a4"/>
        <w:shd w:val="clear" w:color="auto" w:fill="FFFFFF"/>
        <w:spacing w:before="0" w:beforeAutospacing="0" w:after="0" w:afterAutospacing="0"/>
        <w:jc w:val="both"/>
      </w:pPr>
      <w:r>
        <w:rPr>
          <w:rFonts w:ascii="Verdana" w:hAnsi="Verdana"/>
          <w:sz w:val="16"/>
          <w:szCs w:val="16"/>
        </w:rPr>
        <w:br/>
        <w:t>в) отклонить заявку Заказчика на продление срока действия услуги хостинга.</w:t>
      </w:r>
    </w:p>
    <w:p w14:paraId="3C282749"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Все указанные ограничения могут быть сняты в течение 3 (трех) рабочих дней с момента представления Заказчиком запрошенной информации.</w:t>
      </w:r>
    </w:p>
    <w:p w14:paraId="6B77DD87"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непредставления требуемой информации в течение 30 (тридцати) календарных дней с момента направления Исполнителем первого запроса, услуги Заказчика могут быть аннулированы.</w:t>
      </w:r>
    </w:p>
    <w:p w14:paraId="707A8537"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2.3. Заказчик и Исполнитель признают юридическую силу уведомлений и сообщений, направленных Исполнителем в адрес Заказчика на указанные им Заявке на оказание услуг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Исполнителем на почтовые адреса Заказчика. Исполнитель и Заказчик,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указанными лицами.</w:t>
      </w:r>
    </w:p>
    <w:p w14:paraId="275594E1"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2.4. Заказчик согласен с тем, что его могут затрагивать последствия действий, предпринятых Исполнителем для предотвращения негативных последствий деятельности третьих лиц, нарушающих функционирование системы оказания услуг Исполнителя. При этом Исполнитель в своих действиях гарантирует Заказчику минимизацию таких негативных последствий.</w:t>
      </w:r>
    </w:p>
    <w:p w14:paraId="193D45FF"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2.5. Заказ услуги хостинга является согласием Заказчика оплатить услугу по ценам, действующим на день начала исполнения заказа.</w:t>
      </w:r>
    </w:p>
    <w:p w14:paraId="5EB2FB56"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2.6. Услуга хостинга считается оказанной Заказчику после настройки Исполнителем ресурсов  на работу в качестве виртуального веб-сервера и/или виртуального почтового сервера Заказчика, в соответствии с выбранными Заказчиком параметрами услуги.</w:t>
      </w:r>
    </w:p>
    <w:p w14:paraId="1360F8D2"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2.7. По факту оказания услуги Исполнитель направляет Заказчику </w:t>
      </w:r>
      <w:r w:rsidRPr="00522779">
        <w:rPr>
          <w:rFonts w:ascii="Verdana" w:hAnsi="Verdana"/>
          <w:sz w:val="16"/>
          <w:szCs w:val="16"/>
        </w:rPr>
        <w:t>УПД посредством электронного документооборота или</w:t>
      </w:r>
      <w:r>
        <w:rPr>
          <w:rFonts w:ascii="Verdana" w:hAnsi="Verdana"/>
          <w:sz w:val="16"/>
          <w:szCs w:val="16"/>
        </w:rPr>
        <w:t xml:space="preserve"> на адрес, указанный в Заявке на оказание услуг.  Если мотивированные возражения от Заказчика, изложенные им в письменной форме и направленные почтовой связью с уведомлением, не поступили в адрес Исполнителя в течение 25 (двадцати пяти) рабочих дней со дня направления Исполнителем указанного выше электронного письма, услуга, оказанная Заказчику Исполнителем, считается принятой Заказчиком.</w:t>
      </w:r>
    </w:p>
    <w:p w14:paraId="0A365D52"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2.8. Описание тарифов на услугу хостинга и сервисов, входящих в услугу хостинга, опубликовано на веб-сервере Исполнителя по адресу </w:t>
      </w:r>
      <w:hyperlink r:id="rId4" w:anchor="documents" w:history="1">
        <w:r w:rsidRPr="00692E2F">
          <w:rPr>
            <w:rStyle w:val="a3"/>
            <w:rFonts w:ascii="Verdana" w:hAnsi="Verdana"/>
            <w:sz w:val="16"/>
            <w:szCs w:val="16"/>
          </w:rPr>
          <w:t>https://r52.ru/drugie-uslugi/khosting-i-domeny/#documents</w:t>
        </w:r>
      </w:hyperlink>
    </w:p>
    <w:p w14:paraId="62A6BBC6"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2.9. Исполнитель оказывает Заказчику услуги только при наличии технической возможности оказания услуг. Исполнитель не несет ответственности за некачественное оказание услуг, связанное с обстоятельствами, находящимися вне зоны компетенции, влияния и контроля Исполнителя, в том числе за качество соединения с сетью Интернет, зависящее от качества функционирования сетей других провайдеров, политики обмена трафиком между провайдерами, функционирования оборудования и программного обеспечения Заказчика. Исполнитель несет ответственность перед Заказчиком за неоказание или некачественное оказание услуг только по вине Исполнителя.</w:t>
      </w:r>
    </w:p>
    <w:p w14:paraId="317E827B"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2.10. Исполнитель не несет ответственности перед Заказчиком за упущенную выгоду и другие косвенные убытки, понесенные Заказчиком вследствие неоказания или некачественного оказания Исполнителем услуг. При наличии документально подтвержденного прямого ущерба, понесенного Заказчиком, размер ответственности Исполнителя определяется размером причиненного Заказчику ущерба, но не может превышать стоимости услуг, оказанных Исполнителем Заказчику за период причинения ущерба.</w:t>
      </w:r>
    </w:p>
    <w:p w14:paraId="5D608392"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bookmarkStart w:id="2" w:name="n3"/>
      <w:bookmarkEnd w:id="2"/>
      <w:r>
        <w:rPr>
          <w:rFonts w:ascii="Verdana" w:hAnsi="Verdana"/>
          <w:b/>
          <w:bCs/>
          <w:sz w:val="16"/>
          <w:szCs w:val="16"/>
        </w:rPr>
        <w:t>3. Заказ услуги хостинга. Исполнение заказа.</w:t>
      </w:r>
    </w:p>
    <w:p w14:paraId="5AA45E8A"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 Заказ услуги хостинга</w:t>
      </w:r>
    </w:p>
    <w:p w14:paraId="6ECBC08D"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3.1.1. Заказ услуги осуществляется Заказчиком путем направления Исполнителю Заявки на оказание услуг хостинга по форме, установленной И</w:t>
      </w:r>
      <w:r>
        <w:rPr>
          <w:rFonts w:ascii="Verdana" w:hAnsi="Verdana"/>
          <w:sz w:val="16"/>
          <w:szCs w:val="16"/>
          <w:lang w:val="en-US"/>
        </w:rPr>
        <w:t>c</w:t>
      </w:r>
      <w:r>
        <w:rPr>
          <w:rFonts w:ascii="Verdana" w:hAnsi="Verdana"/>
          <w:sz w:val="16"/>
          <w:szCs w:val="16"/>
        </w:rPr>
        <w:t xml:space="preserve">полнителем и доступной для скачивания по адресу </w:t>
      </w:r>
      <w:hyperlink r:id="rId5" w:anchor="documents" w:history="1">
        <w:r w:rsidRPr="00692E2F">
          <w:rPr>
            <w:rStyle w:val="a3"/>
            <w:rFonts w:ascii="Verdana" w:hAnsi="Verdana"/>
            <w:sz w:val="16"/>
            <w:szCs w:val="16"/>
          </w:rPr>
          <w:t>https://r52.ru/drugie-uslugi/khosting-i-domeny/#documents</w:t>
        </w:r>
      </w:hyperlink>
    </w:p>
    <w:p w14:paraId="19A6DB0F"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3.1.2. При формировании заказа на услугу Заказчик самостоятельно выбирает виды услуг и тарифы.</w:t>
      </w:r>
    </w:p>
    <w:p w14:paraId="312E8F6A"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3.1.3. При заказе услуги хостинга Заказчик вправе использовать домены, управление которыми не будет осуществляться Исполнителем. В этом случае Заказчик несет полную ответственность за работоспособность данных доменных имен. Услуга хостинга будет предоставлена Исполнителем и будет считаться оказанной независимо от работоспособности указанных Заказчиком доменов.</w:t>
      </w:r>
    </w:p>
    <w:p w14:paraId="62409B7D"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3.1.4. Если услуга хостинга заказана вместе с услугой регистрации доменного имени (в одном заказе), то в случае если доменное имя не будет зарегистрировано по причинам, не зависящим от Исполнителя, услуга хостинга будет предоставлена Заказчику и будет считаться оказанной вне зависимости от результата регистрации доменного имени.</w:t>
      </w:r>
    </w:p>
    <w:p w14:paraId="6399FD46"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3.1.5. Заказчик может аннулировать (отменить) заказ на услугу хостинга путем направления Исполнителю уведомления письмом с уведомлением или передачей данного уведомления  уполномоченному представителю Исполнителя с обязательной регистрацией Исполнителем входящего письма до начала исполнения заказа.</w:t>
      </w:r>
    </w:p>
    <w:p w14:paraId="259651BB"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 Исполнение заказа</w:t>
      </w:r>
    </w:p>
    <w:p w14:paraId="12CA2A9C"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3.2.1. Заказ считается готовым к исполнению и начинает исполняться при наличии у Заказчика денежной суммы на личном счете Договора, достаточной для  оказания услуг (всех или части), указанных  в Заявке на оказание услуг. При этом Исполнитель самостоятельно определяет приоритетность оказания услуг. </w:t>
      </w:r>
    </w:p>
    <w:p w14:paraId="70D15492"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3.2.2. Исполнение заказов на продление действия услуг является более приоритетным по отношению к исполнению заказов на оказание новых услуг.</w:t>
      </w:r>
    </w:p>
    <w:p w14:paraId="29A66432" w14:textId="77777777" w:rsidR="0018561D" w:rsidRDefault="0018561D" w:rsidP="0018561D">
      <w:pPr>
        <w:pStyle w:val="a4"/>
        <w:shd w:val="clear" w:color="auto" w:fill="FFFFFF"/>
        <w:spacing w:before="0" w:beforeAutospacing="0" w:after="0" w:afterAutospacing="0"/>
        <w:jc w:val="both"/>
        <w:rPr>
          <w:rFonts w:ascii="Verdana" w:hAnsi="Verdana"/>
          <w:bCs/>
          <w:sz w:val="16"/>
          <w:szCs w:val="16"/>
        </w:rPr>
      </w:pPr>
      <w:r>
        <w:rPr>
          <w:rFonts w:ascii="Verdana" w:hAnsi="Verdana"/>
          <w:bCs/>
          <w:sz w:val="16"/>
          <w:szCs w:val="16"/>
        </w:rPr>
        <w:t>3.2.3. Настройки, устанавливаемые Исполнителем при оказании услуги хостинга</w:t>
      </w:r>
    </w:p>
    <w:p w14:paraId="6F5E8F14"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p>
    <w:p w14:paraId="19A3E5F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3.2.3.1. При оказании услуги Исполнитель устанавливает диапазон допустимых параметров настроек виртуального почтового сервера Заказчика (в частности, максимальное количество адресатов сообщения, количество получаемых и отправляемых сообщений в единицу времени, количество соединений с сервером Исполнителя с одного IP-адреса одновременно) с целью препятствовать зацикливанию почты, попыткам получения несанкционированного доступа к почтовым ящикам Заказчика, массовой рассылке незапрашиваемой информации.</w:t>
      </w:r>
    </w:p>
    <w:p w14:paraId="3FB9ACDD"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3.2.3.2. При оказании услуги хостинга Исполнитель устанавливает следующие настройки:</w:t>
      </w:r>
    </w:p>
    <w:p w14:paraId="5129715A"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а) устанавливает определенный тарифом объем дискового пространства на суммарно его не превышающие объемы дискового пространства под различную информацию, предусмотренную входящими в тариф сервисами, в том числе, электронную почту, базы данных, веб-сайты, включая файлы учета обращений пользователей Интернета к ресурсам Заказчика.  </w:t>
      </w:r>
    </w:p>
    <w:p w14:paraId="3DEE661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б) настраивает антивирусный и антиспам фильтр почтового сервера Заказчика таким образом, чтобы письма, опознанные как спам и/или содержащие вирус, сообщениях, удалялись. При этом Заказчик понимает, что Исполнитель не может гарантировать распознавание и  удаление всех писем, содержащих спам или вирусы. Заказчик берет на себя всю ответственность за возможный ущерб при получение или от правки такого рода писем. </w:t>
      </w:r>
    </w:p>
    <w:p w14:paraId="7DCF0C0A"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bookmarkStart w:id="3" w:name="n4"/>
      <w:bookmarkEnd w:id="3"/>
      <w:r>
        <w:rPr>
          <w:rFonts w:ascii="Verdana" w:hAnsi="Verdana"/>
          <w:b/>
          <w:bCs/>
          <w:sz w:val="16"/>
          <w:szCs w:val="16"/>
        </w:rPr>
        <w:t>4. Доступ Заказчика к сервисам услуги хостинга</w:t>
      </w:r>
    </w:p>
    <w:p w14:paraId="0B0DE8BA"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4.1. После оказания услуги хостинга и при указании в Заявке на оказание услуг соответствующего запроса Исполнитель предоставляет Заказчику доступ к управлению виртуальным почтовым сервером и виртуальным веб-сервером (имена, адреса и пароли для доступа).</w:t>
      </w:r>
    </w:p>
    <w:p w14:paraId="2FA5DC3F"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4.2. Заказчик вправе выключить услугу хостинга до окончания срока ее действия, при этом Исполнитель производит полную блокировку услуги хостинга в соответствии с п. 8.1. настоящего Регламента. При выключении Заказчиком услуги хостинга срок действия услуги не изменяется, денежные средства не возвращаются. Выключение услуги производится Заказчиком путем направления простой письменной заявки письмом с уведомлением на почтовый адрес Исполнителя. </w:t>
      </w:r>
    </w:p>
    <w:p w14:paraId="08FF2AF7"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bookmarkStart w:id="4" w:name="n5"/>
      <w:bookmarkEnd w:id="4"/>
      <w:r>
        <w:rPr>
          <w:rFonts w:ascii="Verdana" w:hAnsi="Verdana"/>
          <w:b/>
          <w:bCs/>
          <w:sz w:val="16"/>
          <w:szCs w:val="16"/>
        </w:rPr>
        <w:t>5. Продление действия услуги хостинга</w:t>
      </w:r>
    </w:p>
    <w:p w14:paraId="4020038C"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5.1. Отсутствие отказа Заказчика от продления действия услуги хостинга подтверждает его согласие на продление и списание денежных средств за продление с личного счета Договора. Списание денежных средств с личного счета Договора производится в соответствии с п.7 настоящего Регламента.</w:t>
      </w:r>
    </w:p>
    <w:p w14:paraId="2734E61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5.2. Отказаться от продления действия услуги хостинга Заказчик может в любое время до момента списания денежных средств за продление. Отказ от продления осуществляется путем направления простой письменной заявки письмом с уведомлением на почтовый адрес Исполнителя.  Вернуть согласие на продление Заказчик может в любое время, но не позднее чем через 30 (тридцать) календарных дней с момента окончания действия услуги.</w:t>
      </w:r>
    </w:p>
    <w:p w14:paraId="336B6D66"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5.3. Порядок продления действия услуги хостинга</w:t>
      </w:r>
    </w:p>
    <w:p w14:paraId="3B50BD9E"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xml:space="preserve">5.3.1. Продление действия услуги хостинга производится Исполнителем при наличии денежной суммы на личном счете Договора Заказчика, достаточной для оплаты продления услуги, и при отсутствии письменного отказа Заказчика от продления. При этом Заказчик согласен с тем, что блокирование денежных средств на продление иных услуг, которыми пользуется Заказчик, производится в том порядке, в котором заканчивается срок действия услуг (денежные средства за услугу, срок действия которой заканчивается раньше, блокируются раньше). </w:t>
      </w:r>
    </w:p>
    <w:p w14:paraId="23872EE4"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p>
    <w:p w14:paraId="141EA82A"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5.3.2. Если действие услуги хостинга не продлено или не оплачено Заказчиком, то после окончания срока действия услуги Исполнитель производит полную блокировку услуги хостинга в соответствии с условиями п. 8.1 настоящего Регламента.</w:t>
      </w:r>
    </w:p>
    <w:p w14:paraId="772603BC"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продления Заказчиком действия услуги хостинга в течение 30 (тридцати) календарных дней с момента окончания срока действия услуги Исполнитель снимает блокировку услуги в течение 1 (одного) рабочего дня с момента поступления оплаты за продление на личный счет Договора Заказчика, при условии отсутствия отказа Заказчика от продления. В таком случае срок действия услуги на следующий период исчисляется со дня продления услуги.</w:t>
      </w:r>
    </w:p>
    <w:p w14:paraId="086A312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5.3.3. Если действие услуги хостинга не продлено Заказчиком в течение 30 (тридцати) календарных дней с момента окончания срока действия услуги, по истечении указанного срока Исполнитель удаляет всю размещенную на ресурсах Исполнителя информацию Заказчика.</w:t>
      </w:r>
    </w:p>
    <w:p w14:paraId="6CEC1701"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5.4. Если параметры и тариф услуги хостинга на следующий период не установлены Заказчиком в заказе на продление услуги, то в случае продления действия услуги она будет оказана в соответствии с параметрами и тарифом, действовавшими на момент продления.</w:t>
      </w:r>
    </w:p>
    <w:p w14:paraId="383B74E7"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5.5. При наличии у Заказчика заказов на продление действия нескольких услуг хостинга, такие заказы исполняются в том порядке, в котором заканчивается срок действия услуг.</w:t>
      </w:r>
    </w:p>
    <w:p w14:paraId="5C009F5A"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bookmarkStart w:id="5" w:name="n6"/>
      <w:bookmarkEnd w:id="5"/>
      <w:r>
        <w:rPr>
          <w:rFonts w:ascii="Verdana" w:hAnsi="Verdana"/>
          <w:b/>
          <w:bCs/>
          <w:sz w:val="16"/>
          <w:szCs w:val="16"/>
        </w:rPr>
        <w:t>6. Изменение параметров услуги хостинга</w:t>
      </w:r>
    </w:p>
    <w:p w14:paraId="1EEE2CF1"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6.1. Срок действия услуги хостинга может быть изменен только при продлении действия услуги. Для его изменения Заказчику следует в любое время до продления действия услуги указать в заказе на продление иной срок действия услуги на следующий период.</w:t>
      </w:r>
    </w:p>
    <w:p w14:paraId="323EECF2"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6.2. Тариф может быть изменен как в течение срока действия услуги хостинга, так и при продлении действия услуги на следующий период.</w:t>
      </w:r>
    </w:p>
    <w:p w14:paraId="3314E020"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 Смена тарифа в течение срока действия услуги хостинга</w:t>
      </w:r>
    </w:p>
    <w:p w14:paraId="42E6E7CB"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6.3.1. В течение срока действия услуги тариф может быть изменен только на тариф с большей стоимостью, при этом срок действия услуги не меняется.</w:t>
      </w:r>
    </w:p>
    <w:p w14:paraId="2F572B1E"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6.3.2. Смена тарифа в течение срока действия услуги производится путем заказа услуги «Смена тарифа».</w:t>
      </w:r>
    </w:p>
    <w:p w14:paraId="3E1DE59B"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6.3.3. Стоимость услуги «Смена тарифа» определяется по формуле:</w:t>
      </w:r>
    </w:p>
    <w:p w14:paraId="1BFE3EA2"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C=(С2-С1)/12*(Т-t)</w:t>
      </w:r>
      <w:r>
        <w:rPr>
          <w:rStyle w:val="apple-converted-space"/>
          <w:rFonts w:ascii="Verdana" w:hAnsi="Verdana"/>
          <w:sz w:val="16"/>
          <w:szCs w:val="16"/>
        </w:rPr>
        <w:t> </w:t>
      </w:r>
      <w:r>
        <w:rPr>
          <w:rFonts w:ascii="Verdana" w:hAnsi="Verdana"/>
          <w:sz w:val="16"/>
          <w:szCs w:val="16"/>
        </w:rPr>
        <w:br/>
        <w:t>где:</w:t>
      </w:r>
      <w:r>
        <w:rPr>
          <w:rStyle w:val="apple-converted-space"/>
          <w:rFonts w:ascii="Verdana" w:hAnsi="Verdana"/>
          <w:sz w:val="16"/>
          <w:szCs w:val="16"/>
        </w:rPr>
        <w:t> </w:t>
      </w:r>
      <w:r>
        <w:rPr>
          <w:rFonts w:ascii="Verdana" w:hAnsi="Verdana"/>
          <w:sz w:val="16"/>
          <w:szCs w:val="16"/>
        </w:rPr>
        <w:br/>
        <w:t>C - стоимость услуги «Смена тарифа»</w:t>
      </w:r>
      <w:r>
        <w:rPr>
          <w:rStyle w:val="apple-converted-space"/>
          <w:rFonts w:ascii="Verdana" w:hAnsi="Verdana"/>
          <w:sz w:val="16"/>
          <w:szCs w:val="16"/>
        </w:rPr>
        <w:t> </w:t>
      </w:r>
      <w:r>
        <w:rPr>
          <w:rFonts w:ascii="Verdana" w:hAnsi="Verdana"/>
          <w:sz w:val="16"/>
          <w:szCs w:val="16"/>
        </w:rPr>
        <w:br/>
        <w:t>С1 - стоимость услуги по старому тарифу на срок действия хостинга</w:t>
      </w:r>
      <w:r>
        <w:rPr>
          <w:rStyle w:val="apple-converted-space"/>
          <w:rFonts w:ascii="Verdana" w:hAnsi="Verdana"/>
          <w:sz w:val="16"/>
          <w:szCs w:val="16"/>
        </w:rPr>
        <w:t> </w:t>
      </w:r>
      <w:r>
        <w:rPr>
          <w:rFonts w:ascii="Verdana" w:hAnsi="Verdana"/>
          <w:sz w:val="16"/>
          <w:szCs w:val="16"/>
        </w:rPr>
        <w:br/>
        <w:t>С2 - стоимость услуги по новому тарифу на срок действия хостинга</w:t>
      </w:r>
      <w:r>
        <w:rPr>
          <w:rStyle w:val="apple-converted-space"/>
          <w:rFonts w:ascii="Verdana" w:hAnsi="Verdana"/>
          <w:sz w:val="16"/>
          <w:szCs w:val="16"/>
        </w:rPr>
        <w:t> </w:t>
      </w:r>
      <w:r>
        <w:rPr>
          <w:rFonts w:ascii="Verdana" w:hAnsi="Verdana"/>
          <w:sz w:val="16"/>
          <w:szCs w:val="16"/>
        </w:rPr>
        <w:br/>
        <w:t>Т - срок действия хостинга</w:t>
      </w:r>
      <w:r>
        <w:rPr>
          <w:rStyle w:val="apple-converted-space"/>
          <w:rFonts w:ascii="Verdana" w:hAnsi="Verdana"/>
          <w:sz w:val="16"/>
          <w:szCs w:val="16"/>
        </w:rPr>
        <w:t> </w:t>
      </w:r>
      <w:r>
        <w:rPr>
          <w:rFonts w:ascii="Verdana" w:hAnsi="Verdana"/>
          <w:sz w:val="16"/>
          <w:szCs w:val="16"/>
        </w:rPr>
        <w:br/>
        <w:t>t - период времени со дня оказания услуги «Смена тарифа» (включая день оказания услуги) до конца срока действия хостинга.</w:t>
      </w:r>
    </w:p>
    <w:p w14:paraId="03B57FBB"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6.3.4. Если при заказе услуги «Смена тарифа» на личном счете Договора Заказчика нет достаточной для оплаты услуги денежной суммы, то стоимость услуги будет пересчитываться ежедневно в соответствии с приведенной в п.6.3.3 формулой расчета, до момента, когда денежная сумма на личном счете Договора Заказчика будет достаточной для оказания услуги Заказчику, и услуга будет оказана.</w:t>
      </w:r>
    </w:p>
    <w:p w14:paraId="64F1E938"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6.3.5. Заказчик может аннулировать заказ на услугу «Смена тарифа» путем уведомления Исполнителя в простой письменной форме с уведомлением до момента начала исполнения заказа.</w:t>
      </w:r>
    </w:p>
    <w:p w14:paraId="2F8D03B4"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6.3.6. После оказания услуги «Смена тарифа» Исполнитель автоматически устанавливает в заказе на продление действия услуги хостинга на следующий период тариф, действующий после изменения. Заказчик может установить в заказе на продление действия услуги хостинга иной тариф, в соответствии с п. 6.4. настоящего Регламента.</w:t>
      </w:r>
    </w:p>
    <w:p w14:paraId="4FD3DB9E"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6.4. Смена тарифа при продлении действия услуги хостинга на следующий период</w:t>
      </w:r>
    </w:p>
    <w:p w14:paraId="0D9D2454"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6.4.1. Для изменения тарифа при продлении действия услуги хостинга Заказчику следует в любое время до продления срока действия услуги указать в заказе на продление услуги иной тариф на следующий период. </w:t>
      </w:r>
    </w:p>
    <w:p w14:paraId="60875B84"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bookmarkStart w:id="6" w:name="n7"/>
      <w:bookmarkEnd w:id="6"/>
      <w:r>
        <w:rPr>
          <w:rFonts w:ascii="Verdana" w:hAnsi="Verdana"/>
          <w:b/>
          <w:bCs/>
          <w:sz w:val="16"/>
          <w:szCs w:val="16"/>
        </w:rPr>
        <w:t>7. Оплата</w:t>
      </w:r>
    </w:p>
    <w:p w14:paraId="43CECF37"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7.1. Стоимость услуг Исполнителя определена в Тарифах на оказание услуг.</w:t>
      </w:r>
    </w:p>
    <w:p w14:paraId="6FF038E9"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7.2.  Перечисленные Заказчиком денежные средства считаются зачисленными на личный счет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6DC42ADE" w14:textId="77777777" w:rsidR="0018561D" w:rsidRDefault="0018561D" w:rsidP="0018561D">
      <w:pPr>
        <w:pStyle w:val="a4"/>
        <w:shd w:val="clear" w:color="auto" w:fill="FFFFFF"/>
        <w:jc w:val="both"/>
        <w:rPr>
          <w:rFonts w:ascii="Verdana" w:hAnsi="Verdana"/>
          <w:sz w:val="16"/>
        </w:rPr>
      </w:pPr>
      <w:r>
        <w:rPr>
          <w:rFonts w:ascii="Verdana" w:hAnsi="Verdana"/>
          <w:sz w:val="16"/>
        </w:rPr>
        <w:t>7.3. Выставление счета для зачисления денежных средств на личный счет Договора Заказчика</w:t>
      </w:r>
    </w:p>
    <w:p w14:paraId="19AD79F7" w14:textId="77777777" w:rsidR="0018561D" w:rsidRDefault="0018561D" w:rsidP="0018561D">
      <w:pPr>
        <w:pStyle w:val="a4"/>
        <w:shd w:val="clear" w:color="auto" w:fill="FFFFFF"/>
        <w:jc w:val="both"/>
        <w:rPr>
          <w:rFonts w:ascii="Verdana" w:hAnsi="Verdana"/>
          <w:sz w:val="16"/>
        </w:rPr>
      </w:pPr>
      <w:r>
        <w:rPr>
          <w:rFonts w:ascii="Verdana" w:hAnsi="Verdana"/>
          <w:sz w:val="16"/>
        </w:rPr>
        <w:t>Счет на оплату формируется Исполнителем после получения Заявки Заказчика на оказание услуг. В случае продления срока действия услуги Исполнитель имеет право сформировать счет на оплату без предварительной заявки Заказчика и направить его на электронный  адрес  Заказчика.  Оплата счета означает согласие Заказчика на оказание услуги согласно параметрам (срок оказания, тариф, технические настройки), действовавшим на момент окончания срока действия услуги.</w:t>
      </w:r>
    </w:p>
    <w:p w14:paraId="2F2CC130" w14:textId="77777777" w:rsidR="0018561D" w:rsidRDefault="0018561D" w:rsidP="0018561D">
      <w:pPr>
        <w:pStyle w:val="a4"/>
        <w:shd w:val="clear" w:color="auto" w:fill="FFFFFF"/>
        <w:jc w:val="both"/>
        <w:rPr>
          <w:rFonts w:ascii="Verdana" w:hAnsi="Verdana"/>
          <w:sz w:val="16"/>
        </w:rPr>
      </w:pPr>
      <w:r>
        <w:rPr>
          <w:rFonts w:ascii="Verdana" w:hAnsi="Verdana"/>
          <w:sz w:val="16"/>
        </w:rPr>
        <w:t>7.4. Блокирование денежных средств на личном счете Договора Заказчика для продления действия услуги хостинга производится не ранее чем за 8 (восемь) календарных дней до окончания срока действия услуги в случае отсутствия отказа Заказчика от продления. Списание денежных средств с личного счета Договора Заказчика за продление срока действия услуги хостинга производится не ранее чем за 1 (один) календарный день до окончания срока действия услуги в случае отсутствия отказа Заказчика от продления.</w:t>
      </w:r>
    </w:p>
    <w:p w14:paraId="62FC1AB6" w14:textId="77777777" w:rsidR="0018561D" w:rsidRDefault="0018561D" w:rsidP="0018561D">
      <w:pPr>
        <w:pStyle w:val="a4"/>
        <w:shd w:val="clear" w:color="auto" w:fill="FFFFFF"/>
        <w:jc w:val="both"/>
        <w:rPr>
          <w:bCs/>
        </w:rPr>
      </w:pPr>
      <w:r>
        <w:rPr>
          <w:rFonts w:ascii="Verdana" w:hAnsi="Verdana"/>
          <w:sz w:val="16"/>
        </w:rPr>
        <w:t xml:space="preserve">7.5.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w:t>
      </w:r>
      <w:r>
        <w:rPr>
          <w:rFonts w:ascii="Verdana" w:hAnsi="Verdana"/>
          <w:sz w:val="16"/>
        </w:rPr>
        <w:lastRenderedPageBreak/>
        <w:t>осуществляет действия, необходимые для осуществления возврата, в срок не позднее 10 (десяти) рабочих дней со дня предоставления Заказчиком письменного</w:t>
      </w:r>
      <w:r>
        <w:rPr>
          <w:rFonts w:ascii="Verdana" w:hAnsi="Verdana"/>
          <w:bCs/>
          <w:sz w:val="16"/>
        </w:rPr>
        <w:t xml:space="preserve"> заявления с указанием полных реквизитов получателя.</w:t>
      </w:r>
    </w:p>
    <w:p w14:paraId="7C99B4DF"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7.6. В случае аннулирования услуги хостинга до окончания срока ее действия, оплаченные Заказчиком за услугу денежные средства не возвращаются.</w:t>
      </w:r>
    </w:p>
    <w:p w14:paraId="2FBCB969" w14:textId="77777777" w:rsidR="0018561D" w:rsidRDefault="0018561D" w:rsidP="0018561D">
      <w:pPr>
        <w:pStyle w:val="a4"/>
        <w:shd w:val="clear" w:color="auto" w:fill="FFFFFF"/>
        <w:jc w:val="both"/>
        <w:rPr>
          <w:rFonts w:ascii="Verdana" w:hAnsi="Verdana"/>
          <w:sz w:val="16"/>
          <w:szCs w:val="16"/>
        </w:rPr>
      </w:pPr>
      <w:bookmarkStart w:id="7" w:name="n8"/>
      <w:bookmarkEnd w:id="7"/>
      <w:r>
        <w:rPr>
          <w:rFonts w:ascii="Verdana" w:hAnsi="Verdana"/>
          <w:b/>
          <w:bCs/>
          <w:sz w:val="16"/>
          <w:szCs w:val="16"/>
        </w:rPr>
        <w:t>8. Особые условия предоставления услуги хостинга</w:t>
      </w:r>
    </w:p>
    <w:p w14:paraId="7621C848" w14:textId="77777777" w:rsidR="0018561D" w:rsidRDefault="0018561D" w:rsidP="0018561D">
      <w:pPr>
        <w:pStyle w:val="a4"/>
        <w:shd w:val="clear" w:color="auto" w:fill="FFFFFF"/>
        <w:jc w:val="both"/>
        <w:rPr>
          <w:rStyle w:val="apple-converted-space"/>
        </w:rPr>
      </w:pPr>
      <w:r>
        <w:rPr>
          <w:rStyle w:val="apple-converted-space"/>
          <w:rFonts w:ascii="Verdana" w:hAnsi="Verdana"/>
          <w:sz w:val="16"/>
        </w:rPr>
        <w:t>8.1. В случаях нарушения Заказчиком обязательств, установленных для него настоящим Регламентом, иных предусмотренных Регламентом случаях, Исполнитель вправе произвести полную или частичную блокировку услуги, о чем Заказчик уведомляется по указанным в Заявке на оказание услуг адресам электронной почты. При блокировке услуги хостинга срок действия услуги не изменяется, денежные средства Заказчику не возвращаются. При этом Исполнитель самостоятельно квалифицирует действия, совершаемые Пользователем как подпадающие или не подпадающие под действие изложенных настоящем документе требований.</w:t>
      </w:r>
    </w:p>
    <w:p w14:paraId="090D7BE1" w14:textId="77777777" w:rsidR="0018561D" w:rsidRDefault="0018561D" w:rsidP="0018561D">
      <w:pPr>
        <w:pStyle w:val="a4"/>
        <w:shd w:val="clear" w:color="auto" w:fill="FFFFFF"/>
        <w:jc w:val="both"/>
        <w:rPr>
          <w:rStyle w:val="apple-converted-space"/>
          <w:rFonts w:ascii="Verdana" w:hAnsi="Verdana"/>
          <w:sz w:val="16"/>
        </w:rPr>
      </w:pPr>
      <w:r>
        <w:rPr>
          <w:rStyle w:val="apple-converted-space"/>
          <w:rFonts w:ascii="Verdana" w:hAnsi="Verdana"/>
          <w:sz w:val="16"/>
        </w:rPr>
        <w:t>Под блокировкой услуги хостинга понимается полное или частичное прекращение доступа Заказчика к виртуальному веб-серверу с возможным перенаправлением запросов от посетителей веб-сайтов  Заказчика на служебную веб-страницу Исполнителя, содержащую соответствующую информацию, полное или частичное прекращение доступа Заказчика к виртуальному почтовому серверу, иным сервисам и ресурсам, предоставленным Заказчику в рамках услуги хостинга.</w:t>
      </w:r>
    </w:p>
    <w:p w14:paraId="655614D1" w14:textId="77777777" w:rsidR="0018561D" w:rsidRDefault="0018561D" w:rsidP="0018561D">
      <w:pPr>
        <w:pStyle w:val="a4"/>
        <w:shd w:val="clear" w:color="auto" w:fill="FFFFFF"/>
        <w:jc w:val="both"/>
        <w:rPr>
          <w:rStyle w:val="apple-converted-space"/>
          <w:rFonts w:ascii="Verdana" w:hAnsi="Verdana"/>
          <w:sz w:val="16"/>
        </w:rPr>
      </w:pPr>
      <w:r>
        <w:rPr>
          <w:rStyle w:val="apple-converted-space"/>
          <w:rFonts w:ascii="Verdana" w:hAnsi="Verdana"/>
          <w:sz w:val="16"/>
        </w:rPr>
        <w:t>8.2. Блокирование доступа к сервисам услуги хостинга в случае превышения ресурсами Заказчика количества ресурсов, предусмотренных тарифом</w:t>
      </w:r>
    </w:p>
    <w:p w14:paraId="32698AF7" w14:textId="77777777" w:rsidR="0018561D" w:rsidRDefault="0018561D" w:rsidP="0018561D">
      <w:pPr>
        <w:pStyle w:val="a4"/>
        <w:shd w:val="clear" w:color="auto" w:fill="FFFFFF"/>
        <w:spacing w:before="0" w:beforeAutospacing="0" w:after="150" w:afterAutospacing="0"/>
        <w:jc w:val="both"/>
        <w:rPr>
          <w:szCs w:val="16"/>
        </w:rPr>
      </w:pPr>
      <w:r>
        <w:rPr>
          <w:rFonts w:ascii="Verdana" w:hAnsi="Verdana"/>
          <w:sz w:val="16"/>
          <w:szCs w:val="16"/>
        </w:rPr>
        <w:t>8.2.1. При достижении электронными почтовыми сообщениями, хранящимися во всех электронных почтовых ящиках виртуального почтового сервера Заказчика, объема в 95% от объема дискового пространства, установленного для хранения электронных почтовых сообщений, или если объем предназначенного для хранения электронных почтовых сообщений свободного дискового пространства становится меньше 1 Мб, Исполнитель высылает Заказчику соответствующее уведомление на указанные в Заявке на оказание услуги адреса электронной почты. При достижении электронными почтовыми сообщениями Заказчика объема в 100% от установленного, Исполнитель блокирует Заказчику возможность приема и отправки сообщений и высылает соответствующее уведомление на указанные в Договоре адреса электронной почты. Получение Заказчиком такого уведомления не гарантируется, если в качестве контактных Заказчиком указаны адреса, поддерживаемые им в рамках услуги хостинга.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1604F4EF"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8.2.2. Под базой данных Заказчика понимается совокупность информации Заказчика, доступ к которой осуществляется с помощью системы управления базами данных (СУБД), предоставленной Исполнителем в рамках услуги хостинга. При достижении базами данных Заказчика объема в 95% от объема дискового пространства, установленного для хранения баз данных, Исполнитель высылает Заказчику соответствующее уведомление на указанные в Договоре адреса электронной почты. При превышении базами данных Заказчика объема в 100% от установленного, Исполнитель ограничивает возможность использования Заказчиком информации и высылает Заказчику соответствующее уведомление на указанные в Договоре адреса электронной почты. При долговременном (более 5 суток) превышении базами данных Заказчика объема в 100% от установленного, Исполнитель блокирует возможность использования Заказчиком СУБД и высылает Заказчику соответствующее уведомление на указанные в Договоре адреса электронной почты.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57352813"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8.3. Исполнитель не гарантирует отправку и получение Заказчиком электронных почтовых сообщений в следующих случаях:</w:t>
      </w:r>
    </w:p>
    <w:p w14:paraId="2D4F4409"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а) почтовый сервер, где расположен почтовый ящик, на адрес которого осуществляется отправка электронного почтового сообщения Заказчика, не принимает направленное на него Исполнителем сообщение;</w:t>
      </w:r>
    </w:p>
    <w:p w14:paraId="54F1CCA8"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б) не принадлежащие Исполнителю почтовые серверы на пути прохождения электронного почтового сообщения неработоспособны либо имеют неправильную настройку, препятствующую доставке сообщений или приводящую к искажению содержимого сообщений;</w:t>
      </w:r>
    </w:p>
    <w:p w14:paraId="5B453C7F"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не принадлежащие Исполнителю DNS-серверы домена, на адрес из которого осуществляется прием или отправка электронного почтового сообщения, не удовлетворяют следующим условиям:</w:t>
      </w:r>
    </w:p>
    <w:p w14:paraId="0A2EAA75" w14:textId="77777777" w:rsidR="0018561D" w:rsidRDefault="0018561D" w:rsidP="0018561D">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подключены к Интернету;</w:t>
      </w:r>
      <w:r>
        <w:rPr>
          <w:rStyle w:val="apple-converted-space"/>
          <w:rFonts w:ascii="Verdana" w:hAnsi="Verdana"/>
          <w:sz w:val="16"/>
          <w:szCs w:val="16"/>
        </w:rPr>
        <w:t> </w:t>
      </w:r>
      <w:r>
        <w:rPr>
          <w:rFonts w:ascii="Verdana" w:hAnsi="Verdana"/>
          <w:sz w:val="16"/>
          <w:szCs w:val="16"/>
        </w:rPr>
        <w:br/>
        <w:t>- функционируют в соответствии со стандартами DNS;</w:t>
      </w:r>
      <w:r>
        <w:rPr>
          <w:rStyle w:val="apple-converted-space"/>
          <w:rFonts w:ascii="Verdana" w:hAnsi="Verdana"/>
          <w:sz w:val="16"/>
          <w:szCs w:val="16"/>
        </w:rPr>
        <w:t> </w:t>
      </w:r>
      <w:r>
        <w:rPr>
          <w:rFonts w:ascii="Verdana" w:hAnsi="Verdana"/>
          <w:sz w:val="16"/>
          <w:szCs w:val="16"/>
        </w:rPr>
        <w:br/>
        <w:t>- содержат зону с записями, необходимыми для обеспечения доставки электронных почтовых сообщений.</w:t>
      </w:r>
    </w:p>
    <w:p w14:paraId="3B4E0792"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br/>
        <w:t>8.4. В случае неудачи при отправке электронного почтового сообщения по независящим от Исполнителя причинам, Исполнитель осуществляет последующие попытки отправить сообщение каждые 30 (тридцать) минут в течение 3 (трех) часов, в дальнейшем - каждые 2 (два) часа. Срок хранения такого сообщения составляет не более 7 (семи) дней с момента получения его почтовым сервером Исполнителя, после чего Исполнитель уведомляет отправителя исходного письма о невозможности доставки сообщения и удаляет неотправленное сообщение.</w:t>
      </w:r>
    </w:p>
    <w:p w14:paraId="3B85474D"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Объем неотправленной почты Заказчика, сохраняемой на почтовом сервере Исполнителя, не может превышать 200 Мб. В случае превышения указанного объема, неотправленная почта Заказчика удаляется с почтового сервера Исполнителя без уведомления Заказчика.</w:t>
      </w:r>
    </w:p>
    <w:p w14:paraId="030D37F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8.5. Максимальный размер получаемого или отправляемого электронного почтового сообщения, включая служебную информацию, составляет 15 Мб.</w:t>
      </w:r>
    </w:p>
    <w:p w14:paraId="2D28637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8.6. Исполнитель оставляет за собой право не принимать и/или не доставлять электронные сообщения, отправленные на почтовый адрес (адреса) Заказчика, если эти сообщения классифицированы Исполнителем как спам. Уведомление отправителя о недоставке таких сообщений не гарантируется. </w:t>
      </w:r>
    </w:p>
    <w:p w14:paraId="017C54DB"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8.7. При необходимости, с целью предотвращения негативных последствий деятельности третьих лиц, нарушающих функционирование системы оказания услуг Исполнителя, и/или по иным причинам, влияющим на функционирование системы и/или затрудняющих доступ к сервисам и ресурсам Исполнителя, Исполнитель вправе изменить параметры настроек оборудования.</w:t>
      </w:r>
    </w:p>
    <w:p w14:paraId="19CFF568"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8.8. Если в момент запроса страницы веб-сайта Заказчика запрашиваемая страница отсутствует, запрос от посетителя может быть перенаправлен на служебную страницу Исполнителя с целью информирования о ее недоступности, а также размещения на ней иных материалов Исполнителя или третьих лиц, не противоречащих действующему законодательству РФ и положениям настоящего Регламента. </w:t>
      </w:r>
    </w:p>
    <w:p w14:paraId="5A0651D3" w14:textId="77777777" w:rsidR="0018561D" w:rsidRDefault="0018561D" w:rsidP="0018561D">
      <w:pPr>
        <w:pStyle w:val="a4"/>
        <w:shd w:val="clear" w:color="auto" w:fill="FFFFFF"/>
        <w:jc w:val="both"/>
        <w:rPr>
          <w:rFonts w:ascii="Verdana" w:hAnsi="Verdana"/>
          <w:sz w:val="16"/>
          <w:szCs w:val="16"/>
        </w:rPr>
      </w:pPr>
      <w:bookmarkStart w:id="8" w:name="n9"/>
      <w:bookmarkEnd w:id="8"/>
      <w:r>
        <w:rPr>
          <w:rFonts w:ascii="Verdana" w:hAnsi="Verdana"/>
          <w:b/>
          <w:bCs/>
          <w:sz w:val="16"/>
          <w:szCs w:val="16"/>
        </w:rPr>
        <w:t>9. Функционирование программного обеспечения</w:t>
      </w:r>
    </w:p>
    <w:p w14:paraId="3F7DF617"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9.1. Исполнитель не гарантирует совместимость предоставленного в рамках услуги хостинга программного обеспечения с программным обеспечением, разработанным Заказчиком или третьими лицами. Такое программное обеспечение может быть установлено и эксплуатироваться Заказчиком без какой-либо гарантии со стороны Исполнителя.</w:t>
      </w:r>
    </w:p>
    <w:p w14:paraId="5E5697D6"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9.2. Исполнитель вправе блокировать работу установленного Заказчиком программного обеспечения в случае, если его эксплуатация приводит или может привести к нарушению положений настоящего Регламента.</w:t>
      </w:r>
    </w:p>
    <w:p w14:paraId="3B0BD185" w14:textId="77777777" w:rsidR="0018561D" w:rsidRDefault="0018561D" w:rsidP="0018561D">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9.3. Исполнитель не гарантирует работоспособность предоставленного в рамках услуги хостинга программного обеспечения в случае внесения в него Заказчиком несанкционированных Исполнителем изменений.</w:t>
      </w:r>
    </w:p>
    <w:p w14:paraId="4F71C0EB" w14:textId="77777777" w:rsidR="0018561D" w:rsidRDefault="0018561D" w:rsidP="0018561D">
      <w:pPr>
        <w:pStyle w:val="a4"/>
        <w:shd w:val="clear" w:color="auto" w:fill="FFFFFF"/>
        <w:jc w:val="both"/>
        <w:rPr>
          <w:rFonts w:ascii="Verdana" w:hAnsi="Verdana"/>
          <w:sz w:val="16"/>
          <w:szCs w:val="16"/>
        </w:rPr>
      </w:pPr>
    </w:p>
    <w:p w14:paraId="5A02DCE6" w14:textId="77777777" w:rsidR="0018561D" w:rsidRDefault="0018561D" w:rsidP="0018561D">
      <w:pPr>
        <w:pStyle w:val="a4"/>
        <w:shd w:val="clear" w:color="auto" w:fill="FFFFFF"/>
        <w:jc w:val="both"/>
        <w:rPr>
          <w:rFonts w:ascii="Verdana" w:hAnsi="Verdana"/>
          <w:sz w:val="16"/>
          <w:szCs w:val="16"/>
        </w:rPr>
      </w:pPr>
      <w:bookmarkStart w:id="9" w:name="n10"/>
      <w:bookmarkEnd w:id="9"/>
      <w:r>
        <w:rPr>
          <w:rFonts w:ascii="Verdana" w:hAnsi="Verdana"/>
          <w:b/>
          <w:bCs/>
          <w:sz w:val="16"/>
          <w:szCs w:val="16"/>
        </w:rPr>
        <w:t>10. Ограничения на распространяемую Заказчиком информацию и на порядок ее распространения</w:t>
      </w:r>
    </w:p>
    <w:p w14:paraId="3AE1421D"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 xml:space="preserve">10.1. Заказчик не вправе использовать виртуальный веб-сервер и/или виртуальный почтовый сервер с целью осуществления деятельности, запрещенной законодательством РФ, в том числе, распространения и рекламирования порнографических материалов, призывов к насилию, осуществлению экстремистской деятельности, свержению власти и др., а также деятельности, противоречащей общественным интересам, принципам гуманности и морали, оскорбляющей человеческое достоинство либо религиозные чувства, и т.д. При этом Исполнитель вправе самостоятельно давать оценку деятельности Заказчика на предмет нарушения законодательства, в том числе в случаях, когда определение таких действий не закреплено нормативными актами. </w:t>
      </w:r>
    </w:p>
    <w:p w14:paraId="6EB23537"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10.2. Ограничения на спам</w:t>
      </w:r>
    </w:p>
    <w:p w14:paraId="45B06149"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Заказчик не вправе использовать виртуальный почтовый сервер и/или виртуальный веб-сервер с целью распространения спама (в том числе поискового) или совершения действий, способствующих его распространению. В том числе Заказчик не вправе осуществлять любые действия из перечисленных ниже:</w:t>
      </w:r>
    </w:p>
    <w:p w14:paraId="1A91135A"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а) массовая рассылка не согласованных предварительно с получателями сообщений посредством электронной почты и других средств персонального обмена информацией; под массовой рассылкой подразумевается как рассылка множеству получателей, так и множественная рассылка одному получателю;</w:t>
      </w:r>
    </w:p>
    <w:p w14:paraId="4AA01167"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б) не согласованная с получателем рассылка электронных писем и других сообщений рекламного, коммерческого или агитационного характера, а также писем, содержащих информацию, противоречащую общественным интересам, принципам гуманности и морали (в частности, слова непристойного содержания, призывы к насилию, осуществлению экстремистской деятельности, свержению власти, призывы антигуманного характера, оскорбляющие человеческое достоинство либо религиозные чувства, и т.д.);</w:t>
      </w:r>
    </w:p>
    <w:p w14:paraId="79C86E9C"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в) распространение баз данных адресов электронной почты или других служб доставки сообщений (за исключением случая, когда владельцы всех адресов, включенных в такую базу данных, в явном виде выразили свое согласие на включение адресов в эту базу данных и ее распространение, при этом, открытая публикация адреса таким согласием считаться не может);</w:t>
      </w:r>
    </w:p>
    <w:p w14:paraId="194860D8"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г) распространение программного обеспечения для технического осуществления действий, описанных в подпунктах (а, б, в) настоящего пункта;</w:t>
      </w:r>
    </w:p>
    <w:p w14:paraId="08B7EFDA"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lastRenderedPageBreak/>
        <w:t>д) рассылка сообщений, не удовлетворяющая следующим требованиям:</w:t>
      </w:r>
    </w:p>
    <w:p w14:paraId="13792636"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 электронный почтовый адрес может быть включен в список адресов для рассылки только по желанию владельца адреса;</w:t>
      </w:r>
      <w:r>
        <w:rPr>
          <w:rStyle w:val="apple-converted-space"/>
          <w:rFonts w:ascii="Verdana" w:hAnsi="Verdana"/>
          <w:sz w:val="16"/>
          <w:szCs w:val="16"/>
        </w:rPr>
        <w:t> </w:t>
      </w:r>
      <w:r>
        <w:rPr>
          <w:rFonts w:ascii="Verdana" w:hAnsi="Verdana"/>
          <w:sz w:val="16"/>
          <w:szCs w:val="16"/>
        </w:rPr>
        <w:br/>
        <w:t>- электронный почтовый адрес должен быть исключен из списка адресов для рассылки по желанию владельца адреса без каких-либо затруднений для него.</w:t>
      </w:r>
    </w:p>
    <w:p w14:paraId="29BB98F2"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10.3. При наступлении определенных в пунктах 10.1 и 10.2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1CE73FA7"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10.4. Исполнитель, со своей стороны, гарантирует соблюдение тайны почтовых сообщений Заказчика и не осуществляет какой-либо предварительной проверки содержания веб-сайтов, создаваемых и поддерживаемых Заказчиком однако Исполнитель вправе, после соответствующего предупреждения в адрес Заказчика, произвести блокировку услуги хостинга на срок по усмотрению Исполнителя, в случае получения претензий, жалоб от третьих лиц, права которых нарушены в результате соответствующей деятельности Заказчика.</w:t>
      </w:r>
    </w:p>
    <w:p w14:paraId="6E81A4EF"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10.5. В случае очевидного, с точки зрения Исполнителя, нарушения Заказчиком законодательства РФ, оказание ему услуг может быть приостановлено без предварительного предупреждения со стороны Исполнителя.</w:t>
      </w:r>
    </w:p>
    <w:p w14:paraId="7EA158A9"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10.6. В случае получения Исполнителем сообщений (жалоб) о рассылке спама, осуществляемой из любой точки сети Интернет, рекламирующей информационный ресурс Заказчика, Исполнитель вправе применить к Заказчику санкции, предусмотренные п. 8.1 настоящего Регламента. Решение о применении санкций Исполнитель принимает в целях обеспечения стабильного функционирования оборудования и сети Исполнителя и недопущения нарушения предоставления услуг Исполнителя или ограничения возможностей других пользователей сети Интернет в их получении.</w:t>
      </w:r>
    </w:p>
    <w:p w14:paraId="0ED344B5" w14:textId="77777777" w:rsidR="0018561D" w:rsidRDefault="0018561D" w:rsidP="0018561D">
      <w:pPr>
        <w:pStyle w:val="a4"/>
        <w:shd w:val="clear" w:color="auto" w:fill="FFFFFF"/>
        <w:jc w:val="both"/>
        <w:rPr>
          <w:rFonts w:ascii="Verdana" w:hAnsi="Verdana"/>
          <w:sz w:val="16"/>
          <w:szCs w:val="16"/>
        </w:rPr>
      </w:pPr>
      <w:bookmarkStart w:id="10" w:name="n11"/>
      <w:bookmarkEnd w:id="10"/>
      <w:r>
        <w:rPr>
          <w:rFonts w:ascii="Verdana" w:hAnsi="Verdana"/>
          <w:b/>
          <w:bCs/>
          <w:sz w:val="16"/>
          <w:szCs w:val="16"/>
        </w:rPr>
        <w:t>11. Обеспечение информационной безопасности и целостности данных</w:t>
      </w:r>
    </w:p>
    <w:p w14:paraId="59FF8A3A"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11.1. Исполнитель вправе предпринимать необходимые меры безопасности для предотвращения несанкционированного доступа к своим информационно-вычислительным и сетевым ресурсам с целью защиты информации Заказчика.</w:t>
      </w:r>
    </w:p>
    <w:p w14:paraId="3B66AEEF"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11.2. Исполнитель обеспечивает резервное копирование информации Заказчика, размещенной на мощностях Исполнителя, за исключением информации, размещенной в почтовых ящиках Заказчика, с целью ее восстановления в случае утери.</w:t>
      </w:r>
    </w:p>
    <w:p w14:paraId="6D51D4D2"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11.3. Восстановление информации Заказчика в случае ее утери</w:t>
      </w:r>
    </w:p>
    <w:p w14:paraId="775E7FDC"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11.3.1. В случае утери по вине Исполнителя информации Заказчика, для которой Исполнитель обеспечивает резервное копирование, Исполнитель восстанавливает утерянную информацию в течение не более чем 12 часов с момента обнаружения Исполнителем такой утери информации.</w:t>
      </w:r>
    </w:p>
    <w:p w14:paraId="7F5C199F"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11.3.2. В случае утери по вине Заказчика информации Заказчика, для которой Исполнитель обеспечивает резервное копирование, Исполнитель восстанавливает утерянную информацию в течение 48 часов с момента обращения Заказчика в адрес Исполнителя, при условии, что Заказчик обратился к Исполнителю в течение 15 (пятнадцати) календарных дней с момента утери информации, включая день утери.</w:t>
      </w:r>
    </w:p>
    <w:p w14:paraId="0B4FEEF6"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11.4. Заказчик, при использовании виртуального почтового сервера и/или виртуального веб-сервера, не вправе совершать действия, которые могут повлечь:</w:t>
      </w:r>
    </w:p>
    <w:p w14:paraId="148F1322"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а) нарушение корректной работы оборудования и сетей, не принадлежащих Заказчику;</w:t>
      </w:r>
      <w:r>
        <w:rPr>
          <w:rStyle w:val="apple-converted-space"/>
          <w:rFonts w:ascii="Verdana" w:hAnsi="Verdana"/>
          <w:sz w:val="16"/>
          <w:szCs w:val="16"/>
        </w:rPr>
        <w:t> </w:t>
      </w:r>
      <w:r>
        <w:rPr>
          <w:rFonts w:ascii="Verdana" w:hAnsi="Verdana"/>
          <w:sz w:val="16"/>
          <w:szCs w:val="16"/>
        </w:rPr>
        <w:br/>
        <w:t>б) несанкционированный доступ к информационно-вычислительным и сетевым ресурсам, не принадлежащим Заказчику;</w:t>
      </w:r>
      <w:r>
        <w:rPr>
          <w:rStyle w:val="apple-converted-space"/>
          <w:rFonts w:ascii="Verdana" w:hAnsi="Verdana"/>
          <w:sz w:val="16"/>
          <w:szCs w:val="16"/>
        </w:rPr>
        <w:t> </w:t>
      </w:r>
      <w:r>
        <w:rPr>
          <w:rFonts w:ascii="Verdana" w:hAnsi="Verdana"/>
          <w:sz w:val="16"/>
          <w:szCs w:val="16"/>
        </w:rPr>
        <w:br/>
        <w:t>в) причинение или угрозу причинения убытков любым пользователям Интернета;</w:t>
      </w:r>
      <w:r>
        <w:rPr>
          <w:rStyle w:val="apple-converted-space"/>
          <w:rFonts w:ascii="Verdana" w:hAnsi="Verdana"/>
          <w:sz w:val="16"/>
          <w:szCs w:val="16"/>
        </w:rPr>
        <w:t> </w:t>
      </w:r>
      <w:r>
        <w:rPr>
          <w:rFonts w:ascii="Verdana" w:hAnsi="Verdana"/>
          <w:sz w:val="16"/>
          <w:szCs w:val="16"/>
        </w:rPr>
        <w:br/>
        <w:t>г) введение в заблуждение третьих лиц относительно источника информации (отправителя сообщений любого характера, программ, запросов);</w:t>
      </w:r>
      <w:r>
        <w:rPr>
          <w:rStyle w:val="apple-converted-space"/>
          <w:rFonts w:ascii="Verdana" w:hAnsi="Verdana"/>
          <w:sz w:val="16"/>
          <w:szCs w:val="16"/>
        </w:rPr>
        <w:t> </w:t>
      </w:r>
      <w:r>
        <w:rPr>
          <w:rFonts w:ascii="Verdana" w:hAnsi="Verdana"/>
          <w:sz w:val="16"/>
          <w:szCs w:val="16"/>
        </w:rPr>
        <w:br/>
        <w:t>д) уничтожение или модификацию программного обеспечения или данных, не принадлежащих Заказчику, без согласования с их владельцами;</w:t>
      </w:r>
      <w:r>
        <w:rPr>
          <w:rStyle w:val="apple-converted-space"/>
          <w:rFonts w:ascii="Verdana" w:hAnsi="Verdana"/>
          <w:sz w:val="16"/>
          <w:szCs w:val="16"/>
        </w:rPr>
        <w:t> </w:t>
      </w:r>
      <w:r>
        <w:rPr>
          <w:rFonts w:ascii="Verdana" w:hAnsi="Verdana"/>
          <w:sz w:val="16"/>
          <w:szCs w:val="16"/>
        </w:rPr>
        <w:br/>
        <w:t>е) сканирование информационно-вычислительных и сетевых ресурсов, не принадлежащих Заказчику.</w:t>
      </w:r>
    </w:p>
    <w:p w14:paraId="4FDDC8EE"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t>11.5. При наступлении определенных в п.11.4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0A723A8A" w14:textId="77777777" w:rsidR="0018561D" w:rsidRDefault="0018561D" w:rsidP="0018561D">
      <w:pPr>
        <w:pStyle w:val="a4"/>
        <w:shd w:val="clear" w:color="auto" w:fill="FFFFFF"/>
        <w:jc w:val="both"/>
        <w:rPr>
          <w:rFonts w:ascii="Verdana" w:hAnsi="Verdana"/>
          <w:sz w:val="16"/>
          <w:szCs w:val="16"/>
        </w:rPr>
      </w:pPr>
      <w:r>
        <w:rPr>
          <w:rFonts w:ascii="Verdana" w:hAnsi="Verdana"/>
          <w:sz w:val="16"/>
          <w:szCs w:val="16"/>
        </w:rPr>
        <w:lastRenderedPageBreak/>
        <w:t>11.6. Работа виртуального веб-сервера и/или виртуального почтового сервера Заказчика может быть приостановлена Исполнителем без предварительного предупреждения Заказчика в случаях, повлекших или могущих повлечь, по мнению Исполнителя, нарушение, либо угрозу нарушения работоспособности системы оказания услуг Исполнителя.</w:t>
      </w:r>
    </w:p>
    <w:p w14:paraId="5B3C7F12" w14:textId="77777777" w:rsidR="0018561D" w:rsidRDefault="0018561D" w:rsidP="0018561D">
      <w:pPr>
        <w:pStyle w:val="a4"/>
        <w:shd w:val="clear" w:color="auto" w:fill="FFFFFF"/>
        <w:jc w:val="both"/>
        <w:rPr>
          <w:rFonts w:ascii="Verdana" w:hAnsi="Verdana"/>
          <w:b/>
          <w:sz w:val="16"/>
        </w:rPr>
      </w:pPr>
      <w:r>
        <w:rPr>
          <w:rFonts w:ascii="Verdana" w:hAnsi="Verdana"/>
          <w:b/>
          <w:sz w:val="16"/>
        </w:rPr>
        <w:t xml:space="preserve">12. Обновление информации, содержащейся в Веб-сайте Заказчика. Абонентское обслуживание. </w:t>
      </w:r>
    </w:p>
    <w:p w14:paraId="3AE3C58F" w14:textId="77777777" w:rsidR="0018561D" w:rsidRDefault="0018561D" w:rsidP="0018561D">
      <w:pPr>
        <w:pStyle w:val="a4"/>
        <w:shd w:val="clear" w:color="auto" w:fill="FFFFFF"/>
        <w:jc w:val="both"/>
        <w:rPr>
          <w:rFonts w:ascii="Verdana" w:hAnsi="Verdana"/>
          <w:sz w:val="16"/>
        </w:rPr>
      </w:pPr>
      <w:r>
        <w:rPr>
          <w:rFonts w:ascii="Verdana" w:hAnsi="Verdana"/>
          <w:sz w:val="16"/>
        </w:rPr>
        <w:t>12.1. Если данная услуга указана в Заявке на оказание услуг и оплачена Заказчиком, то обновление информации на сайте Заказчика осуществляется в срок не позднее двух рабочих дней с момента получения Исполнителем заявки на обновление информации.</w:t>
      </w:r>
    </w:p>
    <w:p w14:paraId="4F1EC7A1" w14:textId="77777777" w:rsidR="0018561D" w:rsidRDefault="0018561D" w:rsidP="0018561D">
      <w:pPr>
        <w:pStyle w:val="a4"/>
        <w:shd w:val="clear" w:color="auto" w:fill="FFFFFF"/>
        <w:jc w:val="both"/>
        <w:rPr>
          <w:rFonts w:ascii="Verdana" w:hAnsi="Verdana"/>
          <w:sz w:val="16"/>
        </w:rPr>
      </w:pPr>
      <w:r>
        <w:rPr>
          <w:rFonts w:ascii="Verdana" w:hAnsi="Verdana"/>
          <w:sz w:val="16"/>
        </w:rPr>
        <w:t>12.2. Заявку и информацию для обновления веб-сайта Заказчик передает по электронной почте в форматах .</w:t>
      </w:r>
      <w:r>
        <w:rPr>
          <w:rFonts w:ascii="Verdana" w:hAnsi="Verdana"/>
          <w:sz w:val="16"/>
          <w:lang w:val="en-US"/>
        </w:rPr>
        <w:t>doc</w:t>
      </w:r>
      <w:r>
        <w:rPr>
          <w:rFonts w:ascii="Verdana" w:hAnsi="Verdana"/>
          <w:sz w:val="16"/>
        </w:rPr>
        <w:t>, .</w:t>
      </w:r>
      <w:r>
        <w:rPr>
          <w:rFonts w:ascii="Verdana" w:hAnsi="Verdana"/>
          <w:sz w:val="16"/>
          <w:lang w:val="en-US"/>
        </w:rPr>
        <w:t>jpg</w:t>
      </w:r>
      <w:r>
        <w:rPr>
          <w:rFonts w:ascii="Verdana" w:hAnsi="Verdana"/>
          <w:sz w:val="16"/>
        </w:rPr>
        <w:t xml:space="preserve"> и .</w:t>
      </w:r>
      <w:r>
        <w:rPr>
          <w:rFonts w:ascii="Verdana" w:hAnsi="Verdana"/>
          <w:sz w:val="16"/>
          <w:lang w:val="en-US"/>
        </w:rPr>
        <w:t>xls</w:t>
      </w:r>
      <w:r>
        <w:rPr>
          <w:rFonts w:ascii="Verdana" w:hAnsi="Verdana"/>
          <w:sz w:val="16"/>
        </w:rPr>
        <w:t xml:space="preserve">. Информация, предоставленная Заказчиком в других форматах, публикуется Исполнителем в виде файлов на скачивание. </w:t>
      </w:r>
    </w:p>
    <w:p w14:paraId="6ADD4CAB" w14:textId="77777777" w:rsidR="0018561D" w:rsidRDefault="0018561D" w:rsidP="0018561D">
      <w:pPr>
        <w:pStyle w:val="a4"/>
        <w:shd w:val="clear" w:color="auto" w:fill="FFFFFF"/>
        <w:jc w:val="both"/>
        <w:rPr>
          <w:rFonts w:ascii="Verdana" w:hAnsi="Verdana"/>
          <w:b/>
          <w:sz w:val="16"/>
        </w:rPr>
      </w:pPr>
      <w:r>
        <w:rPr>
          <w:rFonts w:ascii="Verdana" w:hAnsi="Verdana"/>
          <w:b/>
          <w:sz w:val="16"/>
        </w:rPr>
        <w:t>13. Ссылка на Исполнителя на сайте Заказчика</w:t>
      </w:r>
    </w:p>
    <w:p w14:paraId="46D32C83" w14:textId="77777777" w:rsidR="0018561D" w:rsidRDefault="0018561D" w:rsidP="0018561D">
      <w:pPr>
        <w:widowControl w:val="0"/>
        <w:ind w:right="-57" w:firstLine="426"/>
        <w:jc w:val="both"/>
        <w:rPr>
          <w:rFonts w:ascii="Verdana" w:hAnsi="Verdana"/>
          <w:sz w:val="16"/>
        </w:rPr>
      </w:pPr>
      <w:r>
        <w:rPr>
          <w:rFonts w:ascii="Verdana" w:hAnsi="Verdana"/>
          <w:sz w:val="16"/>
        </w:rPr>
        <w:t>Исполнитель имеет право размещать на сайте Заказчика ссылку на сетевую публикацию Исполнителя: «настройка ресурсов Р52.РУ». Вышеуказанная ссылка не может быть удалена без предварительного письменного согласия на это Исполнителя</w:t>
      </w:r>
    </w:p>
    <w:p w14:paraId="2E5F891D" w14:textId="77777777" w:rsidR="0018561D" w:rsidRDefault="0018561D" w:rsidP="0018561D">
      <w:pPr>
        <w:widowControl w:val="0"/>
        <w:ind w:right="-57" w:firstLine="426"/>
        <w:jc w:val="both"/>
        <w:rPr>
          <w:rFonts w:ascii="Verdana" w:hAnsi="Verdana"/>
          <w:sz w:val="16"/>
        </w:rPr>
      </w:pPr>
    </w:p>
    <w:p w14:paraId="221BEA1D" w14:textId="77777777" w:rsidR="0018561D" w:rsidRDefault="0018561D" w:rsidP="0018561D">
      <w:pPr>
        <w:widowControl w:val="0"/>
        <w:ind w:right="-57" w:firstLine="426"/>
        <w:jc w:val="both"/>
        <w:rPr>
          <w:rFonts w:ascii="Verdana" w:hAnsi="Verdana"/>
          <w:b/>
          <w:snapToGrid w:val="0"/>
          <w:sz w:val="16"/>
          <w:szCs w:val="16"/>
        </w:rPr>
      </w:pPr>
      <w:r>
        <w:rPr>
          <w:rFonts w:ascii="Verdana" w:hAnsi="Verdana"/>
          <w:b/>
          <w:snapToGrid w:val="0"/>
          <w:sz w:val="16"/>
          <w:szCs w:val="16"/>
        </w:rPr>
        <w:t>Со стороны Исполнителя:</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 стороны Заказчика:</w:t>
      </w:r>
    </w:p>
    <w:p w14:paraId="23F12671" w14:textId="77777777" w:rsidR="0018561D" w:rsidRDefault="0018561D" w:rsidP="0018561D">
      <w:pPr>
        <w:widowControl w:val="0"/>
        <w:ind w:right="-57" w:firstLine="426"/>
        <w:jc w:val="both"/>
        <w:rPr>
          <w:rFonts w:ascii="Verdana" w:hAnsi="Verdana"/>
          <w:snapToGrid w:val="0"/>
          <w:sz w:val="16"/>
          <w:szCs w:val="16"/>
        </w:rPr>
      </w:pPr>
    </w:p>
    <w:p w14:paraId="755C7099" w14:textId="77777777" w:rsidR="0018561D" w:rsidRDefault="0018561D" w:rsidP="0018561D">
      <w:pPr>
        <w:widowControl w:val="0"/>
        <w:tabs>
          <w:tab w:val="center" w:pos="5083"/>
        </w:tabs>
        <w:ind w:right="-57" w:firstLine="426"/>
        <w:jc w:val="both"/>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76589C95" w14:textId="77777777" w:rsidR="0018561D" w:rsidRDefault="0018561D" w:rsidP="0018561D">
      <w:pPr>
        <w:widowControl w:val="0"/>
        <w:ind w:right="-57" w:firstLine="426"/>
        <w:jc w:val="both"/>
        <w:rPr>
          <w:rFonts w:ascii="Verdana" w:hAnsi="Verdana"/>
          <w:snapToGrid w:val="0"/>
          <w:sz w:val="16"/>
          <w:szCs w:val="16"/>
        </w:rPr>
      </w:pPr>
    </w:p>
    <w:p w14:paraId="407BFBD6" w14:textId="77777777" w:rsidR="0018561D" w:rsidRDefault="0018561D" w:rsidP="0018561D">
      <w:pPr>
        <w:widowControl w:val="0"/>
        <w:ind w:right="-57" w:firstLine="426"/>
        <w:jc w:val="both"/>
        <w:rPr>
          <w:rFonts w:ascii="Verdana" w:hAnsi="Verdana"/>
          <w:snapToGrid w:val="0"/>
          <w:sz w:val="16"/>
          <w:szCs w:val="16"/>
        </w:rPr>
      </w:pPr>
    </w:p>
    <w:p w14:paraId="6F791662" w14:textId="77777777" w:rsidR="0018561D" w:rsidRDefault="0018561D" w:rsidP="0018561D">
      <w:pPr>
        <w:widowControl w:val="0"/>
        <w:ind w:right="57"/>
        <w:jc w:val="both"/>
        <w:rPr>
          <w:sz w:val="16"/>
          <w:szCs w:val="16"/>
        </w:rPr>
      </w:pPr>
      <w:r>
        <w:rPr>
          <w:rFonts w:ascii="Verdana" w:hAnsi="Verdana"/>
          <w:snapToGrid w:val="0"/>
          <w:sz w:val="16"/>
          <w:szCs w:val="16"/>
        </w:rPr>
        <w:t xml:space="preserve">        ______________ (М.Г. Бунатян)</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bookmarkEnd w:id="0"/>
    </w:p>
    <w:p w14:paraId="135C9F0C" w14:textId="77777777" w:rsidR="0018561D" w:rsidRDefault="0018561D" w:rsidP="0018561D">
      <w:pPr>
        <w:spacing w:after="200" w:line="276" w:lineRule="auto"/>
        <w:rPr>
          <w:sz w:val="16"/>
          <w:szCs w:val="16"/>
        </w:rPr>
      </w:pPr>
      <w:r>
        <w:rPr>
          <w:sz w:val="16"/>
          <w:szCs w:val="16"/>
        </w:rPr>
        <w:br w:type="page"/>
      </w:r>
    </w:p>
    <w:p w14:paraId="547E118D" w14:textId="77777777" w:rsidR="00CC70BE" w:rsidRDefault="00CC70BE"/>
    <w:sectPr w:rsidR="00CC7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B5"/>
    <w:rsid w:val="0018561D"/>
    <w:rsid w:val="00741BB5"/>
    <w:rsid w:val="00CC70BE"/>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00FB7-16FD-4D4C-8A0A-34900BBE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ru-R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61D"/>
    <w:pPr>
      <w:spacing w:after="0" w:line="240" w:lineRule="auto"/>
    </w:pPr>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8561D"/>
    <w:rPr>
      <w:color w:val="0000FF"/>
      <w:u w:val="single"/>
    </w:rPr>
  </w:style>
  <w:style w:type="paragraph" w:styleId="a4">
    <w:name w:val="Normal (Web)"/>
    <w:basedOn w:val="a"/>
    <w:uiPriority w:val="99"/>
    <w:unhideWhenUsed/>
    <w:rsid w:val="0018561D"/>
    <w:pPr>
      <w:spacing w:before="100" w:beforeAutospacing="1" w:after="100" w:afterAutospacing="1"/>
    </w:pPr>
  </w:style>
  <w:style w:type="character" w:customStyle="1" w:styleId="apple-converted-space">
    <w:name w:val="apple-converted-space"/>
    <w:basedOn w:val="a0"/>
    <w:rsid w:val="0018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52.ru/drugie-uslugi/khosting-i-domeny/" TargetMode="External"/><Relationship Id="rId4" Type="http://schemas.openxmlformats.org/officeDocument/2006/relationships/hyperlink" Target="https://r52.ru/drugie-uslugi/khosting-i-dome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5186</Words>
  <Characters>29565</Characters>
  <Application>Microsoft Office Word</Application>
  <DocSecurity>0</DocSecurity>
  <Lines>246</Lines>
  <Paragraphs>69</Paragraphs>
  <ScaleCrop>false</ScaleCrop>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2026-03-10T14:37:00Z</dcterms:created>
  <dcterms:modified xsi:type="dcterms:W3CDTF">2026-03-10T14:37:00Z</dcterms:modified>
</cp:coreProperties>
</file>